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BD95" w14:textId="0662D1A9" w:rsidR="002E79F7" w:rsidRDefault="7D830E6A" w:rsidP="33A9B817">
      <w:pPr>
        <w:spacing w:after="300"/>
        <w:rPr>
          <w:b/>
          <w:bCs/>
          <w:u w:val="single"/>
        </w:rPr>
      </w:pPr>
      <w:r w:rsidRPr="7D830E6A">
        <w:rPr>
          <w:b/>
          <w:bCs/>
          <w:u w:val="single"/>
        </w:rPr>
        <w:t xml:space="preserve">Thoughts to inform the teaching of ‘The People of </w:t>
      </w:r>
      <w:proofErr w:type="gramStart"/>
      <w:r w:rsidRPr="7D830E6A">
        <w:rPr>
          <w:b/>
          <w:bCs/>
          <w:u w:val="single"/>
        </w:rPr>
        <w:t>1381’</w:t>
      </w:r>
      <w:proofErr w:type="gramEnd"/>
    </w:p>
    <w:p w14:paraId="12AC4A13" w14:textId="0C603ADF" w:rsidR="00844FDD" w:rsidRPr="00844FDD" w:rsidRDefault="7D830E6A" w:rsidP="33A9B817">
      <w:pPr>
        <w:spacing w:before="300"/>
        <w:rPr>
          <w:b/>
          <w:bCs/>
        </w:rPr>
      </w:pPr>
      <w:r w:rsidRPr="7D830E6A">
        <w:rPr>
          <w:b/>
          <w:bCs/>
        </w:rPr>
        <w:t>The research questions of The People of 1381 academic project were:</w:t>
      </w:r>
    </w:p>
    <w:p w14:paraId="243E7859" w14:textId="016220F9" w:rsidR="00844FDD" w:rsidRDefault="33A9B817" w:rsidP="00844FDD">
      <w:r>
        <w:t>1. Who was involved in 1381? (As victims, rebels, etc.)</w:t>
      </w:r>
    </w:p>
    <w:p w14:paraId="0B9BAE8D" w14:textId="1228D6E6" w:rsidR="00844FDD" w:rsidRDefault="33A9B817" w:rsidP="00844FDD">
      <w:r>
        <w:t>2. How were people involved? (In what form in the Revolt and aftermath?)</w:t>
      </w:r>
    </w:p>
    <w:p w14:paraId="6E83FDE2" w14:textId="77777777" w:rsidR="00844FDD" w:rsidRDefault="00844FDD" w:rsidP="00844FDD">
      <w:r>
        <w:t>3. How was this influenced by the type of people involved?</w:t>
      </w:r>
    </w:p>
    <w:p w14:paraId="1B8DE5F8" w14:textId="14946053" w:rsidR="5C3A49A8" w:rsidRDefault="33A9B817" w:rsidP="33A9B817">
      <w:pPr>
        <w:spacing w:after="300"/>
      </w:pPr>
      <w:r>
        <w:t xml:space="preserve">4. Where did the Revolt take place? </w:t>
      </w:r>
    </w:p>
    <w:p w14:paraId="24E86920" w14:textId="370AB1DA" w:rsidR="002E79F7" w:rsidRPr="00844FDD" w:rsidRDefault="33A9B817" w:rsidP="33A9B817">
      <w:pPr>
        <w:spacing w:before="300"/>
        <w:rPr>
          <w:b/>
          <w:bCs/>
        </w:rPr>
      </w:pPr>
      <w:r w:rsidRPr="33A9B817">
        <w:rPr>
          <w:b/>
          <w:bCs/>
        </w:rPr>
        <w:t>We asked the academic team what they wanted people to know about 1381 and the people. Here is what they said:</w:t>
      </w:r>
    </w:p>
    <w:p w14:paraId="6F1069B8" w14:textId="182D67E1" w:rsidR="002E79F7" w:rsidRDefault="33A9B817" w:rsidP="002E79F7">
      <w:r>
        <w:t>‘It should be an event that is widely known, as it is one of the major events in the European medieval world and THE biggest revolt in England to date.’</w:t>
      </w:r>
    </w:p>
    <w:p w14:paraId="27C04DA0" w14:textId="4D457CE8" w:rsidR="002E79F7" w:rsidRDefault="33A9B817" w:rsidP="002E79F7">
      <w:r>
        <w:t>‘Even in the Middle Ages, politics mattered to ordinary people.’</w:t>
      </w:r>
    </w:p>
    <w:p w14:paraId="1342137C" w14:textId="68F0DE9E" w:rsidR="002E79F7" w:rsidRDefault="33A9B817" w:rsidP="002E79F7">
      <w:r>
        <w:t>‘1381 showed that people could make a huge difference. There was no poll tax in England until the 1980s.’</w:t>
      </w:r>
    </w:p>
    <w:p w14:paraId="68F22508" w14:textId="3980A700" w:rsidR="002E79F7" w:rsidRDefault="33A9B817" w:rsidP="002E79F7">
      <w:r>
        <w:t>‘There was a military aspect: military organisation and experienced soldiers taking part.’</w:t>
      </w:r>
    </w:p>
    <w:p w14:paraId="2C838B75" w14:textId="5177CFC1" w:rsidR="002E79F7" w:rsidRDefault="33A9B817" w:rsidP="002E79F7">
      <w:r>
        <w:t>‘It’s not as simple as a story of rebels and victims. The lives of the people are a way into the complexity.’</w:t>
      </w:r>
    </w:p>
    <w:p w14:paraId="62F63D6F" w14:textId="20658DE5" w:rsidR="002E79F7" w:rsidRDefault="33A9B817" w:rsidP="002E79F7">
      <w:r>
        <w:t xml:space="preserve">’Don’t focus on the chronicles – medieval documents aren’t boring!’ </w:t>
      </w:r>
    </w:p>
    <w:p w14:paraId="1E0DA556" w14:textId="3C1AE065" w:rsidR="5C3A49A8" w:rsidRDefault="33A9B817" w:rsidP="33A9B817">
      <w:pPr>
        <w:spacing w:after="300"/>
      </w:pPr>
      <w:r>
        <w:t>‘This was an unprecedented event in the late medieval ages, covering 26 counties, including a concerted march on London. There was no one leader – more an Al-Qaeda-style distributed way of rebelling. The ‘Great Society’ was there – an underground. The story of 1381 is about the people of every town and village in England.’</w:t>
      </w:r>
    </w:p>
    <w:p w14:paraId="760A358D" w14:textId="34D8CB0A" w:rsidR="002E79F7" w:rsidRPr="00844FDD" w:rsidRDefault="33A9B817" w:rsidP="33A9B817">
      <w:pPr>
        <w:spacing w:before="300"/>
        <w:rPr>
          <w:b/>
          <w:bCs/>
        </w:rPr>
      </w:pPr>
      <w:r w:rsidRPr="33A9B817">
        <w:rPr>
          <w:b/>
          <w:bCs/>
        </w:rPr>
        <w:t>What the teachers thought on hearing this:</w:t>
      </w:r>
    </w:p>
    <w:p w14:paraId="1BAC2B2B" w14:textId="2E4E3031" w:rsidR="002E79F7" w:rsidRDefault="33A9B817" w:rsidP="002E79F7">
      <w:r>
        <w:t>‘Our narrative has broken down – what replaces this?’</w:t>
      </w:r>
    </w:p>
    <w:p w14:paraId="375817C0" w14:textId="3460EB09" w:rsidR="002E79F7" w:rsidRDefault="33A9B817" w:rsidP="002E79F7">
      <w:r>
        <w:t>‘Our problem is that the original, false story is easier to teach!’</w:t>
      </w:r>
    </w:p>
    <w:p w14:paraId="4993EB74" w14:textId="412761FB" w:rsidR="002E79F7" w:rsidRDefault="33A9B817" w:rsidP="002E79F7">
      <w:r>
        <w:t>‘This seems like the first step from being a subject to a citizen in England. “Lower orders” of people are engaging in national politics. This is something fundamental – people power.’</w:t>
      </w:r>
    </w:p>
    <w:p w14:paraId="41C7BD45" w14:textId="33F1B427" w:rsidR="00844FDD" w:rsidRDefault="33A9B817" w:rsidP="002E79F7">
      <w:r>
        <w:t>‘We mustn’t get bogged down in causation.’</w:t>
      </w:r>
    </w:p>
    <w:p w14:paraId="017CC01E" w14:textId="73E84B4F" w:rsidR="002E79F7" w:rsidRDefault="33A9B817" w:rsidP="002E79F7">
      <w:r>
        <w:t>‘How do we make the poll tax exciting? Children are part of the narrative. Children had to pay the tax. We could put children at the heart of it.’</w:t>
      </w:r>
    </w:p>
    <w:p w14:paraId="048FC67F" w14:textId="3DE20731" w:rsidR="002E79F7" w:rsidRDefault="33A9B817" w:rsidP="002E79F7">
      <w:r>
        <w:t>‘We could use the Revolt to teach wider life in England in the later Middle Ages. The Hundred Years’ War is key too.’</w:t>
      </w:r>
    </w:p>
    <w:p w14:paraId="400EB761" w14:textId="30F19FE9" w:rsidR="002E79F7" w:rsidRDefault="33A9B817" w:rsidP="002E79F7">
      <w:r>
        <w:t xml:space="preserve">‘There is so much we can teach from this about how historians actually work – how they find out about the past.’ </w:t>
      </w:r>
    </w:p>
    <w:p w14:paraId="76D37C64" w14:textId="77777777" w:rsidR="00844FDD" w:rsidRDefault="00844FDD" w:rsidP="002E79F7"/>
    <w:sectPr w:rsidR="00844FD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FC7F" w14:textId="77777777" w:rsidR="00DB50D4" w:rsidRDefault="00DB50D4" w:rsidP="00DB50D4">
      <w:pPr>
        <w:spacing w:after="0" w:line="240" w:lineRule="auto"/>
      </w:pPr>
      <w:r>
        <w:separator/>
      </w:r>
    </w:p>
  </w:endnote>
  <w:endnote w:type="continuationSeparator" w:id="0">
    <w:p w14:paraId="6FD9A06E" w14:textId="77777777" w:rsidR="00DB50D4" w:rsidRDefault="00DB50D4" w:rsidP="00DB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FA4" w14:textId="645F5373" w:rsidR="00DB50D4" w:rsidRDefault="00DB50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11611B" wp14:editId="50FDECE6">
          <wp:simplePos x="0" y="0"/>
          <wp:positionH relativeFrom="page">
            <wp:posOffset>-1270</wp:posOffset>
          </wp:positionH>
          <wp:positionV relativeFrom="paragraph">
            <wp:posOffset>-152400</wp:posOffset>
          </wp:positionV>
          <wp:extent cx="7560000" cy="763200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5AA4" w14:textId="77777777" w:rsidR="00DB50D4" w:rsidRDefault="00DB50D4" w:rsidP="00DB50D4">
      <w:pPr>
        <w:spacing w:after="0" w:line="240" w:lineRule="auto"/>
      </w:pPr>
      <w:r>
        <w:separator/>
      </w:r>
    </w:p>
  </w:footnote>
  <w:footnote w:type="continuationSeparator" w:id="0">
    <w:p w14:paraId="43B2F489" w14:textId="77777777" w:rsidR="00DB50D4" w:rsidRDefault="00DB50D4" w:rsidP="00DB5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F7"/>
    <w:rsid w:val="00000DAD"/>
    <w:rsid w:val="0010245E"/>
    <w:rsid w:val="001B27F5"/>
    <w:rsid w:val="002E79F7"/>
    <w:rsid w:val="004130FA"/>
    <w:rsid w:val="00491A29"/>
    <w:rsid w:val="00790037"/>
    <w:rsid w:val="00844FDD"/>
    <w:rsid w:val="00DB50D4"/>
    <w:rsid w:val="023DDC71"/>
    <w:rsid w:val="18623EFF"/>
    <w:rsid w:val="33A9B817"/>
    <w:rsid w:val="5B3D5489"/>
    <w:rsid w:val="5C3A49A8"/>
    <w:rsid w:val="7D8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0E02"/>
  <w15:chartTrackingRefBased/>
  <w15:docId w15:val="{4752EE8E-B074-498A-B847-64433743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B50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5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D4"/>
  </w:style>
  <w:style w:type="paragraph" w:styleId="Footer">
    <w:name w:val="footer"/>
    <w:basedOn w:val="Normal"/>
    <w:link w:val="FooterChar"/>
    <w:uiPriority w:val="99"/>
    <w:unhideWhenUsed/>
    <w:rsid w:val="00DB5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Snelson</dc:creator>
  <cp:keywords/>
  <dc:description/>
  <cp:lastModifiedBy>Maheema Chanrai</cp:lastModifiedBy>
  <cp:revision>9</cp:revision>
  <dcterms:created xsi:type="dcterms:W3CDTF">2022-11-15T12:59:00Z</dcterms:created>
  <dcterms:modified xsi:type="dcterms:W3CDTF">2023-10-19T15:23:00Z</dcterms:modified>
</cp:coreProperties>
</file>